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77E14" w:rsidRPr="00D77E14" w:rsidRDefault="007646AC" w:rsidP="00D77E14">
      <w:pPr>
        <w:spacing w:after="0"/>
        <w:jc w:val="center"/>
        <w:rPr>
          <w:sz w:val="32"/>
        </w:rPr>
      </w:pPr>
      <w:r>
        <w:rPr>
          <w:sz w:val="32"/>
        </w:rPr>
        <w:t>ENDINGS, NEUTRAL PHASE</w:t>
      </w:r>
      <w:r w:rsidR="00374CB9" w:rsidRPr="00D77E14">
        <w:rPr>
          <w:sz w:val="32"/>
        </w:rPr>
        <w:t>, AND NEW BEGINNINGS</w:t>
      </w:r>
      <w:r w:rsidR="00D77E14" w:rsidRPr="00D77E14">
        <w:rPr>
          <w:sz w:val="32"/>
        </w:rPr>
        <w:t xml:space="preserve"> </w:t>
      </w:r>
    </w:p>
    <w:p w:rsidR="00D77E14" w:rsidRPr="00D77E14" w:rsidRDefault="00490D71" w:rsidP="00D77E14">
      <w:pPr>
        <w:pStyle w:val="ListParagraph"/>
        <w:numPr>
          <w:ilvl w:val="0"/>
          <w:numId w:val="2"/>
        </w:numPr>
        <w:spacing w:after="0"/>
        <w:jc w:val="center"/>
        <w:rPr>
          <w:sz w:val="32"/>
        </w:rPr>
      </w:pPr>
      <w:r>
        <w:rPr>
          <w:sz w:val="32"/>
        </w:rPr>
        <w:t>Which Stage</w:t>
      </w:r>
      <w:r w:rsidR="00ED6ADD" w:rsidRPr="00D77E14">
        <w:rPr>
          <w:sz w:val="32"/>
        </w:rPr>
        <w:t xml:space="preserve"> Are You In?</w:t>
      </w:r>
    </w:p>
    <w:p w:rsidR="00D77E14" w:rsidRPr="00D77E14" w:rsidRDefault="00D77E14" w:rsidP="00D77E14">
      <w:pPr>
        <w:spacing w:after="0"/>
        <w:jc w:val="center"/>
        <w:rPr>
          <w:b/>
          <w:sz w:val="32"/>
        </w:rPr>
      </w:pPr>
      <w:r w:rsidRPr="00D77E14">
        <w:t xml:space="preserve">Katherine </w:t>
      </w:r>
      <w:proofErr w:type="spellStart"/>
      <w:r w:rsidRPr="00D77E14">
        <w:t>Hosie</w:t>
      </w:r>
      <w:proofErr w:type="spellEnd"/>
      <w:r w:rsidRPr="00D77E14">
        <w:t>, Master Coach</w:t>
      </w:r>
      <w:r>
        <w:t xml:space="preserve"> (Master of Science, Coaching Psychology) </w:t>
      </w:r>
    </w:p>
    <w:p w:rsidR="00284633" w:rsidRPr="00D77E14" w:rsidRDefault="00284633" w:rsidP="00D77E14">
      <w:pPr>
        <w:spacing w:after="0"/>
        <w:jc w:val="center"/>
      </w:pPr>
    </w:p>
    <w:p w:rsidR="00FD0446" w:rsidRDefault="00432ACC">
      <w:r>
        <w:t>The lovely Dawn Lillington</w:t>
      </w:r>
      <w:r w:rsidR="00284633">
        <w:t xml:space="preserve"> recently asked me if I’d be interested in </w:t>
      </w:r>
      <w:r w:rsidR="00D77E14">
        <w:t xml:space="preserve">writing to you all </w:t>
      </w:r>
      <w:r w:rsidR="00284633">
        <w:t>each m</w:t>
      </w:r>
      <w:r w:rsidR="00ED6ADD">
        <w:t>onth. My response was a resounding</w:t>
      </w:r>
      <w:r w:rsidR="00284633">
        <w:t xml:space="preserve"> Yes! There’s nothing more </w:t>
      </w:r>
      <w:r w:rsidR="00ED6ADD">
        <w:t>comforting</w:t>
      </w:r>
      <w:r w:rsidR="00284633">
        <w:t xml:space="preserve"> to me than something Australian-related now that I’m no</w:t>
      </w:r>
      <w:r w:rsidR="00FD0446">
        <w:t xml:space="preserve"> longer among the actual heat and dust</w:t>
      </w:r>
      <w:r w:rsidR="00D77E14">
        <w:t xml:space="preserve"> of ‘home’</w:t>
      </w:r>
      <w:r w:rsidR="00FD0446">
        <w:t>…</w:t>
      </w:r>
    </w:p>
    <w:p w:rsidR="00ED6ADD" w:rsidRDefault="00D77E14">
      <w:r>
        <w:t>M</w:t>
      </w:r>
      <w:r w:rsidR="00FD0446">
        <w:t>y background is in evidence-based coaching</w:t>
      </w:r>
      <w:r w:rsidR="00ED6ADD">
        <w:t xml:space="preserve">, organizational change and human change, </w:t>
      </w:r>
      <w:r>
        <w:t xml:space="preserve">so </w:t>
      </w:r>
      <w:r w:rsidR="00FD0446">
        <w:t xml:space="preserve">my intention is to share with you </w:t>
      </w:r>
      <w:r>
        <w:t xml:space="preserve">information on </w:t>
      </w:r>
      <w:r w:rsidR="00ED6ADD">
        <w:t xml:space="preserve">theories and </w:t>
      </w:r>
      <w:r w:rsidR="00FD0446">
        <w:t xml:space="preserve">techniques that have been </w:t>
      </w:r>
      <w:r w:rsidR="00FD0446" w:rsidRPr="00FD0446">
        <w:rPr>
          <w:i/>
        </w:rPr>
        <w:t>proven</w:t>
      </w:r>
      <w:r w:rsidR="00FD0446">
        <w:t xml:space="preserve"> to work, in addition to what </w:t>
      </w:r>
      <w:r>
        <w:t>I hope you will</w:t>
      </w:r>
      <w:r w:rsidR="00FD0446">
        <w:t xml:space="preserve"> </w:t>
      </w:r>
      <w:r w:rsidR="00ED6ADD">
        <w:t>fi</w:t>
      </w:r>
      <w:r w:rsidR="00FD0446">
        <w:t xml:space="preserve">nd to be </w:t>
      </w:r>
      <w:r>
        <w:t xml:space="preserve">both </w:t>
      </w:r>
      <w:r w:rsidR="00FD0446">
        <w:t xml:space="preserve">beautiful and good. </w:t>
      </w:r>
    </w:p>
    <w:p w:rsidR="00ED6ADD" w:rsidRDefault="00D77E14">
      <w:r>
        <w:t>To begin, o</w:t>
      </w:r>
      <w:r w:rsidR="00ED6ADD">
        <w:t xml:space="preserve">ne of the fundamental models that </w:t>
      </w:r>
      <w:r w:rsidR="00432ACC">
        <w:t xml:space="preserve">I’ve been thinking a lot </w:t>
      </w:r>
      <w:r w:rsidR="00952F41">
        <w:t xml:space="preserve">(really, a lot!) </w:t>
      </w:r>
      <w:r w:rsidR="00432ACC">
        <w:t>about</w:t>
      </w:r>
      <w:r w:rsidR="00ED6ADD">
        <w:t xml:space="preserve"> </w:t>
      </w:r>
      <w:proofErr w:type="gramStart"/>
      <w:r w:rsidR="00ED6ADD">
        <w:t>recently</w:t>
      </w:r>
      <w:r w:rsidR="00432ACC">
        <w:t>,</w:t>
      </w:r>
      <w:proofErr w:type="gramEnd"/>
      <w:r w:rsidR="00432ACC">
        <w:t xml:space="preserve"> is </w:t>
      </w:r>
      <w:r w:rsidR="00ED6ADD">
        <w:t xml:space="preserve">William Bridges’ </w:t>
      </w:r>
      <w:r w:rsidR="00ED6ADD" w:rsidRPr="00ED6ADD">
        <w:rPr>
          <w:i/>
        </w:rPr>
        <w:t>Model of Transition</w:t>
      </w:r>
      <w:r w:rsidR="00B56A2E">
        <w:t>.</w:t>
      </w:r>
      <w:r w:rsidR="00ED6ADD">
        <w:t xml:space="preserve"> </w:t>
      </w:r>
      <w:r>
        <w:t>This is normally the first thing I look at when I start working with a</w:t>
      </w:r>
      <w:r w:rsidR="00DA2E4B">
        <w:t>n organization or an individual</w:t>
      </w:r>
      <w:r>
        <w:t xml:space="preserve">, as knowing </w:t>
      </w:r>
      <w:r w:rsidR="00DA2E4B">
        <w:t>where we are now is essential to</w:t>
      </w:r>
      <w:r>
        <w:t xml:space="preserve"> starting any good journey. </w:t>
      </w:r>
    </w:p>
    <w:p w:rsidR="001911EF" w:rsidRDefault="00952F41">
      <w:r>
        <w:t xml:space="preserve">Bridges’ </w:t>
      </w:r>
      <w:r w:rsidR="00D77E14" w:rsidRPr="001911EF">
        <w:rPr>
          <w:i/>
        </w:rPr>
        <w:t>M</w:t>
      </w:r>
      <w:r w:rsidR="00ED6ADD" w:rsidRPr="001911EF">
        <w:rPr>
          <w:i/>
        </w:rPr>
        <w:t>odel</w:t>
      </w:r>
      <w:r w:rsidR="00D77E14" w:rsidRPr="001911EF">
        <w:rPr>
          <w:i/>
        </w:rPr>
        <w:t xml:space="preserve"> of Transition</w:t>
      </w:r>
      <w:r w:rsidR="00ED6ADD">
        <w:t xml:space="preserve"> </w:t>
      </w:r>
      <w:r w:rsidR="00B56A2E">
        <w:t xml:space="preserve">refers to three stages of change: </w:t>
      </w:r>
      <w:r w:rsidR="00B56A2E" w:rsidRPr="00B56A2E">
        <w:rPr>
          <w:i/>
        </w:rPr>
        <w:t>Endings</w:t>
      </w:r>
      <w:r w:rsidR="00B56A2E">
        <w:t xml:space="preserve">, the </w:t>
      </w:r>
      <w:r w:rsidR="00B56A2E" w:rsidRPr="00B56A2E">
        <w:rPr>
          <w:i/>
        </w:rPr>
        <w:t>Neutral Phase</w:t>
      </w:r>
      <w:r w:rsidR="00B56A2E">
        <w:t xml:space="preserve"> (that nebulous space between the old and the new that I’m sure we’ve all felt at times), and </w:t>
      </w:r>
      <w:r w:rsidR="00B56A2E" w:rsidRPr="00B56A2E">
        <w:rPr>
          <w:i/>
        </w:rPr>
        <w:t>New Beginnings</w:t>
      </w:r>
      <w:r w:rsidR="00B56A2E">
        <w:t xml:space="preserve">. </w:t>
      </w:r>
      <w:r>
        <w:t>It’s often represented like this:</w:t>
      </w:r>
    </w:p>
    <w:p w:rsidR="000C2FE0" w:rsidRDefault="000C2FE0"/>
    <w:p w:rsidR="000C2FE0" w:rsidRPr="0045304D" w:rsidRDefault="000C2FE0" w:rsidP="000C2FE0">
      <w:pPr>
        <w:spacing w:after="0"/>
        <w:jc w:val="center"/>
        <w:rPr>
          <w:b/>
        </w:rPr>
      </w:pPr>
      <w:r w:rsidRPr="0045304D">
        <w:rPr>
          <w:b/>
        </w:rPr>
        <w:t>BRIDGE’S MODEL OF TRANSITION</w:t>
      </w:r>
    </w:p>
    <w:p w:rsidR="000C2FE0" w:rsidRDefault="000C2FE0" w:rsidP="000C2FE0">
      <w:pPr>
        <w:spacing w:after="0"/>
        <w:jc w:val="center"/>
        <w:rPr>
          <w:i/>
        </w:rPr>
      </w:pPr>
      <w:r>
        <w:rPr>
          <w:i/>
        </w:rPr>
        <w:t xml:space="preserve">“Which phase are you </w:t>
      </w:r>
      <w:r w:rsidRPr="00E92CE9">
        <w:rPr>
          <w:i/>
        </w:rPr>
        <w:t>in?</w:t>
      </w:r>
      <w:r>
        <w:rPr>
          <w:i/>
        </w:rPr>
        <w:t>”</w:t>
      </w:r>
    </w:p>
    <w:p w:rsidR="000C2FE0" w:rsidRDefault="009731D2" w:rsidP="000C2FE0">
      <w:pPr>
        <w:jc w:val="center"/>
        <w:rPr>
          <w:i/>
        </w:rPr>
      </w:pPr>
      <w:r>
        <w:rPr>
          <w:i/>
          <w:noProof/>
        </w:rPr>
        <w:pict>
          <v:line id="_x0000_s1028" style="position:absolute;left:0;text-align:left;z-index:251661312;mso-wrap-edited:f" from="1in,7.05pt" to="2in,79.05pt" wrapcoords="-180 -900 -540 2250 -360 4950 19980 25200 22500 25200 22680 23850 22680 22050 22320 20700 21060 19350 900 -900 -180 -900" strokecolor="#4a7ebb" strokeweight="3.5pt">
            <v:fill o:detectmouseclick="t"/>
            <v:shadow on="t" opacity="22938f" mv:blur="38100f" offset="0,2pt"/>
            <v:textbox inset=",7.2pt,,7.2pt"/>
            <w10:wrap type="tight"/>
          </v:line>
        </w:pict>
      </w:r>
      <w:r>
        <w:rPr>
          <w:i/>
          <w:noProof/>
        </w:rPr>
        <w:pict>
          <v:line id="_x0000_s1029" style="position:absolute;left:0;text-align:left;flip:x;z-index:251662336;mso-wrap-edited:f" from="4in,7.05pt" to="5in,79.05pt" wrapcoords="-180 -900 -540 2250 -360 4950 19980 25200 22500 25200 22680 23850 22680 22050 22320 20700 21060 19350 900 -900 -180 -900" strokecolor="#4a7ebb" strokeweight="3.5pt">
            <v:fill o:detectmouseclick="t"/>
            <v:shadow on="t" opacity="22938f" mv:blur="38100f" offset="0,2pt"/>
            <v:textbox inset=",7.2pt,,7.2pt"/>
            <w10:wrap type="tight"/>
          </v:line>
        </w:pict>
      </w:r>
    </w:p>
    <w:p w:rsidR="000C2FE0" w:rsidRDefault="000C2FE0" w:rsidP="000C2FE0">
      <w:pPr>
        <w:jc w:val="center"/>
        <w:rPr>
          <w:i/>
        </w:rPr>
      </w:pPr>
    </w:p>
    <w:p w:rsidR="000C2FE0" w:rsidRDefault="000C2FE0" w:rsidP="000C2FE0">
      <w:pPr>
        <w:jc w:val="center"/>
        <w:rPr>
          <w:i/>
        </w:rPr>
      </w:pPr>
      <w:r>
        <w:t xml:space="preserve">             Ending</w:t>
      </w:r>
      <w:r>
        <w:tab/>
      </w:r>
      <w:r>
        <w:tab/>
      </w:r>
      <w:r>
        <w:tab/>
      </w:r>
      <w:r>
        <w:tab/>
      </w:r>
      <w:r>
        <w:tab/>
        <w:t xml:space="preserve"> New Beginnings</w:t>
      </w:r>
    </w:p>
    <w:p w:rsidR="000C2FE0" w:rsidRPr="00E92CE9" w:rsidRDefault="009731D2" w:rsidP="000C2FE0">
      <w:pPr>
        <w:tabs>
          <w:tab w:val="left" w:pos="2900"/>
        </w:tabs>
        <w:rPr>
          <w:i/>
        </w:rPr>
      </w:pPr>
      <w:r>
        <w:rPr>
          <w:i/>
          <w:noProof/>
        </w:rPr>
        <w:pict>
          <v:line id="_x0000_s1027" style="position:absolute;z-index:251660288;mso-wrap-edited:f" from="2in,6.85pt" to="4in,6.85pt" wrapcoords="-300 -2147483648 -450 -2147483648 -450 -2147483648 22350 -2147483648 22500 -2147483648 22500 -2147483648 21900 -2147483648 -300 -2147483648" strokecolor="#4a7ebb" strokeweight="3.5pt">
            <v:fill o:detectmouseclick="t"/>
            <v:shadow on="t" opacity="22938f" mv:blur="38100f" offset="0,2pt"/>
            <v:textbox inset=",7.2pt,,7.2pt"/>
            <w10:wrap type="tight"/>
          </v:line>
        </w:pict>
      </w:r>
      <w:r w:rsidR="000C2FE0">
        <w:rPr>
          <w:i/>
        </w:rPr>
        <w:tab/>
      </w:r>
    </w:p>
    <w:p w:rsidR="000C2FE0" w:rsidRDefault="000C2FE0" w:rsidP="000C2FE0">
      <w:pPr>
        <w:jc w:val="center"/>
      </w:pPr>
      <w:r>
        <w:tab/>
      </w:r>
      <w:r>
        <w:tab/>
      </w:r>
      <w:r>
        <w:tab/>
        <w:t xml:space="preserve">Neutral Phase   </w:t>
      </w:r>
      <w:r>
        <w:tab/>
      </w:r>
      <w:r>
        <w:tab/>
      </w:r>
      <w:r>
        <w:tab/>
      </w:r>
    </w:p>
    <w:p w:rsidR="000C2FE0" w:rsidRDefault="000C2FE0"/>
    <w:p w:rsidR="000C2FE0" w:rsidRDefault="000C2FE0">
      <w:r>
        <w:t>It’s quite s</w:t>
      </w:r>
      <w:r w:rsidR="00DA2E4B">
        <w:t>elf-explanatory, but in essence…</w:t>
      </w:r>
    </w:p>
    <w:p w:rsidR="001911EF" w:rsidRDefault="000C2FE0">
      <w:r w:rsidRPr="001911EF">
        <w:rPr>
          <w:b/>
        </w:rPr>
        <w:t>Endings</w:t>
      </w:r>
      <w:r w:rsidR="001911EF">
        <w:t xml:space="preserve"> are where we are when</w:t>
      </w:r>
      <w:r>
        <w:t xml:space="preserve"> we are saying goodbye to things</w:t>
      </w:r>
      <w:proofErr w:type="gramStart"/>
      <w:r>
        <w:t>;</w:t>
      </w:r>
      <w:proofErr w:type="gramEnd"/>
      <w:r>
        <w:t xml:space="preserve"> a career, a relationship, a life</w:t>
      </w:r>
      <w:r w:rsidR="00DA2E4B">
        <w:t>style</w:t>
      </w:r>
      <w:r>
        <w:t>, a ro</w:t>
      </w:r>
      <w:r w:rsidR="001911EF">
        <w:t>le at work. These endings</w:t>
      </w:r>
      <w:r>
        <w:t xml:space="preserve"> can be big or small, positive or negative. The assumption is that when something good ha</w:t>
      </w:r>
      <w:r w:rsidR="001911EF">
        <w:t>ppens to us then the endings do</w:t>
      </w:r>
      <w:r>
        <w:t xml:space="preserve">n’t matter, for example when someone is promoted. </w:t>
      </w:r>
      <w:r w:rsidR="001911EF">
        <w:t xml:space="preserve">We assume that we are in a “New Beginnings” stage of life and </w:t>
      </w:r>
      <w:r w:rsidR="00DA2E4B">
        <w:t>let’s just get on with it</w:t>
      </w:r>
      <w:r w:rsidR="001911EF">
        <w:t xml:space="preserve">. However most people find it </w:t>
      </w:r>
      <w:r w:rsidR="00DA2E4B">
        <w:t>tricky</w:t>
      </w:r>
      <w:r w:rsidR="001911EF">
        <w:t xml:space="preserve"> to make a new start, e.g. in their new role, until they have dealt with the Endings and Neutral Phase first. This tying up of loose ends is essential</w:t>
      </w:r>
      <w:r w:rsidR="00DA2E4B">
        <w:t xml:space="preserve"> </w:t>
      </w:r>
      <w:r w:rsidR="001911EF">
        <w:t>before embarking on something new. To walk through a new door we must le</w:t>
      </w:r>
      <w:r w:rsidR="00053FD2">
        <w:t xml:space="preserve">ave old </w:t>
      </w:r>
      <w:r w:rsidR="001911EF">
        <w:t>things behind. As Endings are not as exciting as New Begin</w:t>
      </w:r>
      <w:r w:rsidR="00DA2E4B">
        <w:t>nings most people overlook them and pretend they don’t matter. This is a lost opportunity, as so much of our learni</w:t>
      </w:r>
      <w:r w:rsidR="001C1727">
        <w:t>ng can come from examining our E</w:t>
      </w:r>
      <w:r w:rsidR="00DA2E4B">
        <w:t>ndings and sifting for the lessons we have learned. Hint: we can only learn them if we look for them first. What can you learn from some of the Endings in your life?</w:t>
      </w:r>
    </w:p>
    <w:p w:rsidR="00DA2E4B" w:rsidRDefault="001911EF">
      <w:r>
        <w:rPr>
          <w:b/>
        </w:rPr>
        <w:t xml:space="preserve">Neutral Phase: </w:t>
      </w:r>
      <w:r>
        <w:t xml:space="preserve">this is the ‘thin place’ between Endings and New Beginnings; a time when we know that our old life, identity, norms are no longer valid, but we’re not quite sure what our new life, identity or norms look like either. The Neutral Phase is often a profoundly uncomfortable time for most people </w:t>
      </w:r>
      <w:r w:rsidR="00DA2E4B">
        <w:t>due to this</w:t>
      </w:r>
      <w:r>
        <w:t xml:space="preserve"> uncertainty; there is often a </w:t>
      </w:r>
      <w:r w:rsidR="00DA2E4B">
        <w:t xml:space="preserve">premature </w:t>
      </w:r>
      <w:r>
        <w:t xml:space="preserve">grasping for something concrete and </w:t>
      </w:r>
      <w:r w:rsidR="00DA2E4B">
        <w:t xml:space="preserve">an </w:t>
      </w:r>
      <w:r>
        <w:t>impatience for</w:t>
      </w:r>
      <w:r w:rsidR="001C1727">
        <w:t xml:space="preserve"> clarity. However this can be a</w:t>
      </w:r>
      <w:r>
        <w:t xml:space="preserve"> </w:t>
      </w:r>
      <w:r w:rsidR="001C1727">
        <w:t>transformational</w:t>
      </w:r>
      <w:r>
        <w:t xml:space="preserve"> time if we are patient, as this is when we weigh up the old and consider what’s important to us now. It is a tim</w:t>
      </w:r>
      <w:r w:rsidR="00366DC8">
        <w:t>e of shifting identity and potentially</w:t>
      </w:r>
      <w:r>
        <w:t xml:space="preserve"> </w:t>
      </w:r>
      <w:r w:rsidR="001C1727">
        <w:t>significant</w:t>
      </w:r>
      <w:r>
        <w:t xml:space="preserve"> growth. Unfortunately it can feel as if we are just “stuck”</w:t>
      </w:r>
      <w:r w:rsidR="00DA2E4B">
        <w:t xml:space="preserve"> or “lost”</w:t>
      </w:r>
      <w:r>
        <w:t xml:space="preserve">. I remember saying to a friend, whilst going through my </w:t>
      </w:r>
      <w:r w:rsidR="00366DC8">
        <w:t xml:space="preserve">first </w:t>
      </w:r>
      <w:r w:rsidR="00DA2E4B">
        <w:t>midlife crisis in my la</w:t>
      </w:r>
      <w:r>
        <w:t>t</w:t>
      </w:r>
      <w:r w:rsidR="00DA2E4B">
        <w:t>e 30’s, that the pain I’</w:t>
      </w:r>
      <w:r>
        <w:t>d created by trying to avoid my own uncertainty was worse t</w:t>
      </w:r>
      <w:r w:rsidR="00DA2E4B">
        <w:t>han the pain of just feeling that</w:t>
      </w:r>
      <w:r>
        <w:t xml:space="preserve"> uncertainty</w:t>
      </w:r>
      <w:r w:rsidR="0056450A">
        <w:t>… :/</w:t>
      </w:r>
    </w:p>
    <w:p w:rsidR="001911EF" w:rsidRDefault="00DA2E4B">
      <w:r>
        <w:t xml:space="preserve">The Neutral Phase is often protracted and particularly intense around the late 30s / early 40s. If </w:t>
      </w:r>
      <w:r w:rsidR="0056450A">
        <w:t>you can relate to this</w:t>
      </w:r>
      <w:r>
        <w:t xml:space="preserve">, don’t worry. It’s exactly where you are meant to be and I’ll recommend a book at the end of this article.  </w:t>
      </w:r>
    </w:p>
    <w:p w:rsidR="00107382" w:rsidRDefault="001911EF">
      <w:r>
        <w:t>If yo</w:t>
      </w:r>
      <w:r w:rsidR="00366DC8">
        <w:t xml:space="preserve">u, or even your organization, </w:t>
      </w:r>
      <w:r>
        <w:t>are currently going through a Neutral Phase</w:t>
      </w:r>
      <w:r w:rsidR="00DA2E4B">
        <w:t>,</w:t>
      </w:r>
      <w:r>
        <w:t xml:space="preserve"> then </w:t>
      </w:r>
      <w:r w:rsidR="00107382">
        <w:t>g</w:t>
      </w:r>
      <w:r w:rsidR="00366DC8">
        <w:t xml:space="preserve">ive yourself permission to </w:t>
      </w:r>
      <w:r w:rsidR="00107382">
        <w:t>be patient</w:t>
      </w:r>
      <w:r w:rsidR="00366DC8">
        <w:t>, reflective, honest with yourself,</w:t>
      </w:r>
      <w:r w:rsidR="00107382">
        <w:t xml:space="preserve"> and see what emerges. Something will. It always does. And as I once heard, “It doesn’t matter how hard you push; it still take nine months to make a baby”. </w:t>
      </w:r>
    </w:p>
    <w:p w:rsidR="00107382" w:rsidRDefault="00107382">
      <w:r w:rsidRPr="00107382">
        <w:rPr>
          <w:b/>
        </w:rPr>
        <w:t xml:space="preserve">New Beginnings: </w:t>
      </w:r>
      <w:r w:rsidR="00DA2E4B">
        <w:t>T</w:t>
      </w:r>
      <w:r>
        <w:t>his is the fun pa</w:t>
      </w:r>
      <w:r w:rsidR="00366DC8">
        <w:t>rt when we have tied up our E</w:t>
      </w:r>
      <w:r>
        <w:t xml:space="preserve">ndings, have taken the baroque journey through the Neutral Phase, and we now know what we want and we’re ready to go out there and create it. When people are truly here they are ready to achieve a lot quickly. </w:t>
      </w:r>
      <w:r w:rsidR="00DA2E4B">
        <w:t xml:space="preserve">It’s like planting asparagus. Nothing happens for a long time, and then… suddenly! </w:t>
      </w:r>
    </w:p>
    <w:p w:rsidR="00107382" w:rsidRDefault="00107382">
      <w:r>
        <w:t>The assumption, when people come to coaching, is th</w:t>
      </w:r>
      <w:r w:rsidR="00366DC8">
        <w:t>at they are all meant to be at New Beginnings</w:t>
      </w:r>
      <w:r>
        <w:t>. Many of them aren’t, and that’s perfect, as coaching is not just about starting the new, bigger, better</w:t>
      </w:r>
      <w:r w:rsidR="00DA2E4B">
        <w:t>, shiny</w:t>
      </w:r>
      <w:r>
        <w:t xml:space="preserve"> thing. It is also about knowing what to end, how to end it, and how to redefine what our future is going to be about now. </w:t>
      </w:r>
    </w:p>
    <w:p w:rsidR="00107382" w:rsidRDefault="00107382">
      <w:r>
        <w:t xml:space="preserve">My hope is that by reading this you can clearly see where you are in certain areas of life, that </w:t>
      </w:r>
      <w:r w:rsidR="009A2723">
        <w:t>this</w:t>
      </w:r>
      <w:r w:rsidR="00DA2E4B">
        <w:t xml:space="preserve"> brings you some relief</w:t>
      </w:r>
      <w:r w:rsidR="00366DC8">
        <w:t xml:space="preserve"> if that’s what you need</w:t>
      </w:r>
      <w:r>
        <w:t xml:space="preserve">, and </w:t>
      </w:r>
      <w:r w:rsidR="00DA2E4B">
        <w:t xml:space="preserve">that </w:t>
      </w:r>
      <w:r>
        <w:t xml:space="preserve">you will have a sense of what to do, or stop pushing </w:t>
      </w:r>
      <w:r w:rsidR="00366DC8">
        <w:t xml:space="preserve">too hard </w:t>
      </w:r>
      <w:r>
        <w:t xml:space="preserve">to do, now. </w:t>
      </w:r>
    </w:p>
    <w:p w:rsidR="00107382" w:rsidRDefault="00107382">
      <w:r>
        <w:t>If you’re interested in further reading I</w:t>
      </w:r>
      <w:r w:rsidR="00366DC8">
        <w:t xml:space="preserve"> highly</w:t>
      </w:r>
      <w:r>
        <w:t xml:space="preserve"> recommend:</w:t>
      </w:r>
    </w:p>
    <w:p w:rsidR="00ED2B43" w:rsidRDefault="00ED2B43">
      <w:r>
        <w:t xml:space="preserve">(For individuals) </w:t>
      </w:r>
      <w:r w:rsidR="00107382">
        <w:t xml:space="preserve">William Bridges, </w:t>
      </w:r>
      <w:r>
        <w:t>‘</w:t>
      </w:r>
      <w:r w:rsidR="00107382" w:rsidRPr="00ED2B43">
        <w:rPr>
          <w:i/>
        </w:rPr>
        <w:t>Transitions</w:t>
      </w:r>
      <w:r w:rsidRPr="00ED2B43">
        <w:rPr>
          <w:i/>
        </w:rPr>
        <w:t>: Making Sense of Life’s Changes</w:t>
      </w:r>
      <w:r>
        <w:rPr>
          <w:i/>
        </w:rPr>
        <w:t>’</w:t>
      </w:r>
      <w:r>
        <w:t xml:space="preserve"> </w:t>
      </w:r>
    </w:p>
    <w:p w:rsidR="00ED2B43" w:rsidRDefault="00ED2B43">
      <w:hyperlink r:id="rId5" w:history="1">
        <w:r w:rsidRPr="005A29FE">
          <w:rPr>
            <w:rStyle w:val="Hyperlink"/>
          </w:rPr>
          <w:t>http://www.amazon.com/Transitions-Changes-Revised-Anniversary-Edition/dp/073820904X/ref=sr_1_1?ie=UTF8&amp;qid=1402697090&amp;sr=8-1&amp;keywords=william+bridges+transitions+making+sense+of+life’s+changes</w:t>
        </w:r>
      </w:hyperlink>
    </w:p>
    <w:p w:rsidR="00ED2B43" w:rsidRDefault="00ED2B43">
      <w:r>
        <w:t>(For organizations) William Bridge, ‘</w:t>
      </w:r>
      <w:r w:rsidRPr="00ED2B43">
        <w:rPr>
          <w:i/>
        </w:rPr>
        <w:t>Managing Transitions: Making the Most of Change</w:t>
      </w:r>
      <w:r>
        <w:rPr>
          <w:i/>
        </w:rPr>
        <w:t>’</w:t>
      </w:r>
      <w:r w:rsidRPr="00ED2B43">
        <w:rPr>
          <w:i/>
        </w:rPr>
        <w:t xml:space="preserve"> </w:t>
      </w:r>
    </w:p>
    <w:p w:rsidR="00DA2E4B" w:rsidRDefault="00ED2B43">
      <w:hyperlink r:id="rId6" w:history="1">
        <w:r w:rsidRPr="005A29FE">
          <w:rPr>
            <w:rStyle w:val="Hyperlink"/>
          </w:rPr>
          <w:t>http://www.amazon.com/Managing-Transitions-Making-Most-Change/dp/0738213802/ref=sr_1_2?ie=UTF8&amp;qid=1402697196&amp;sr=8-2&amp;keywords=william+bridges+transitions+making+sense+of+life’s+changes</w:t>
        </w:r>
      </w:hyperlink>
    </w:p>
    <w:p w:rsidR="00DA2E4B" w:rsidRDefault="009A2723">
      <w:r>
        <w:t>(For those navigating</w:t>
      </w:r>
      <w:r w:rsidR="00DA2E4B">
        <w:t xml:space="preserve"> </w:t>
      </w:r>
      <w:r w:rsidR="00A761BF">
        <w:t xml:space="preserve">mid-life) Peter A. O’Connor (a wise </w:t>
      </w:r>
      <w:r w:rsidR="00DA2E4B">
        <w:t>Australian), ‘Understanding the Mi</w:t>
      </w:r>
      <w:r w:rsidR="00A761BF">
        <w:t>d-L</w:t>
      </w:r>
      <w:r w:rsidR="00DA2E4B">
        <w:t>ife Crisis’</w:t>
      </w:r>
    </w:p>
    <w:p w:rsidR="00284633" w:rsidRPr="00ED2B43" w:rsidRDefault="00A761BF">
      <w:hyperlink r:id="rId7" w:history="1">
        <w:r w:rsidRPr="005A29FE">
          <w:rPr>
            <w:rStyle w:val="Hyperlink"/>
          </w:rPr>
          <w:t>http://www.amazon.com/Understanding-Mid-Life-Crisis-Peter-OConnor/dp/0809129760/ref=sr_1_1?s=books&amp;ie=UTF8&amp;qid=1402698327&amp;sr=1-1&amp;keywords=understanding+the+midlife+crisis</w:t>
        </w:r>
      </w:hyperlink>
      <w:r>
        <w:t xml:space="preserve"> </w:t>
      </w:r>
    </w:p>
    <w:p w:rsidR="00970D1B" w:rsidRDefault="009A2723">
      <w:r>
        <w:t>Feel free to</w:t>
      </w:r>
      <w:r w:rsidR="00ED6ADD">
        <w:t xml:space="preserve"> message me via L</w:t>
      </w:r>
      <w:r>
        <w:t xml:space="preserve">inkedIn </w:t>
      </w:r>
      <w:r w:rsidR="00ED6ADD">
        <w:t>on anything from organizational diag</w:t>
      </w:r>
      <w:r w:rsidR="00ED2B43">
        <w:t xml:space="preserve">nosis and change, to leadership, </w:t>
      </w:r>
      <w:r w:rsidR="00ED6ADD">
        <w:t xml:space="preserve">right through </w:t>
      </w:r>
      <w:r w:rsidR="00ED2B43">
        <w:t>to deciding on</w:t>
      </w:r>
      <w:r w:rsidR="00ED6ADD">
        <w:t xml:space="preserve"> and making changes on a personal level. </w:t>
      </w:r>
    </w:p>
    <w:p w:rsidR="00A761BF" w:rsidRDefault="00A761BF" w:rsidP="00586D74">
      <w:r>
        <w:t>H</w:t>
      </w:r>
      <w:r w:rsidR="00D879B2">
        <w:t>ave a great month and enjoy this</w:t>
      </w:r>
      <w:r>
        <w:t xml:space="preserve"> cool and </w:t>
      </w:r>
      <w:r w:rsidR="00D879B2">
        <w:t>gentle</w:t>
      </w:r>
      <w:r>
        <w:t xml:space="preserve"> summer.</w:t>
      </w:r>
    </w:p>
    <w:p w:rsidR="00ED2B43" w:rsidRDefault="00A761BF" w:rsidP="00586D74">
      <w:r>
        <w:t xml:space="preserve">Kate  </w:t>
      </w:r>
    </w:p>
    <w:p w:rsidR="00586D74" w:rsidRPr="00ED2B43" w:rsidRDefault="00586D74" w:rsidP="00586D74">
      <w:pPr>
        <w:rPr>
          <w:i/>
        </w:rPr>
      </w:pPr>
      <w:r w:rsidRPr="00ED2B43">
        <w:rPr>
          <w:i/>
        </w:rPr>
        <w:t xml:space="preserve">Katherine E. </w:t>
      </w:r>
      <w:proofErr w:type="spellStart"/>
      <w:r w:rsidRPr="00ED2B43">
        <w:rPr>
          <w:i/>
        </w:rPr>
        <w:t>Hosie</w:t>
      </w:r>
      <w:proofErr w:type="spellEnd"/>
      <w:r w:rsidRPr="00ED2B43">
        <w:rPr>
          <w:i/>
        </w:rPr>
        <w:t xml:space="preserve"> is an Australian executive and private coach who relocated from Sydney to San Francisco in late 2013. She was previously President of the International Coach Federation Australasia, holds a Master of Science degree in Coaching Psychology, a Bachelor of Adult Education and Human Resource Development, and has over a decade of coaching executives and private clients. She is also trained in organizational diagnosis. You can find her at </w:t>
      </w:r>
      <w:hyperlink r:id="rId8" w:history="1">
        <w:r w:rsidRPr="00ED2B43">
          <w:rPr>
            <w:rStyle w:val="Hyperlink"/>
            <w:i/>
          </w:rPr>
          <w:t>https://www.linkedin.com/in/katherinehosie</w:t>
        </w:r>
      </w:hyperlink>
      <w:r w:rsidRPr="00ED2B43">
        <w:rPr>
          <w:i/>
        </w:rPr>
        <w:t xml:space="preserve"> </w:t>
      </w:r>
    </w:p>
    <w:p w:rsidR="00374CB9" w:rsidRDefault="00374CB9"/>
    <w:sectPr w:rsidR="00374CB9" w:rsidSect="00374C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1981"/>
    <w:multiLevelType w:val="hybridMultilevel"/>
    <w:tmpl w:val="E2DCB62E"/>
    <w:lvl w:ilvl="0" w:tplc="EFFA03E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377E5"/>
    <w:multiLevelType w:val="hybridMultilevel"/>
    <w:tmpl w:val="41DABF88"/>
    <w:lvl w:ilvl="0" w:tplc="4D5425B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0D1B"/>
    <w:rsid w:val="00053FD2"/>
    <w:rsid w:val="000C2FE0"/>
    <w:rsid w:val="00107382"/>
    <w:rsid w:val="001911EF"/>
    <w:rsid w:val="001C1727"/>
    <w:rsid w:val="00284633"/>
    <w:rsid w:val="00366DC8"/>
    <w:rsid w:val="00374CB9"/>
    <w:rsid w:val="00432ACC"/>
    <w:rsid w:val="00490D71"/>
    <w:rsid w:val="0056450A"/>
    <w:rsid w:val="00586D74"/>
    <w:rsid w:val="005E6663"/>
    <w:rsid w:val="007646AC"/>
    <w:rsid w:val="007A7437"/>
    <w:rsid w:val="007D59E2"/>
    <w:rsid w:val="00837DD5"/>
    <w:rsid w:val="00952F41"/>
    <w:rsid w:val="00970D1B"/>
    <w:rsid w:val="009731D2"/>
    <w:rsid w:val="009A2723"/>
    <w:rsid w:val="00A761BF"/>
    <w:rsid w:val="00B56A2E"/>
    <w:rsid w:val="00B66ED6"/>
    <w:rsid w:val="00B91AC3"/>
    <w:rsid w:val="00D23AAE"/>
    <w:rsid w:val="00D77E14"/>
    <w:rsid w:val="00D879B2"/>
    <w:rsid w:val="00DA2E4B"/>
    <w:rsid w:val="00ED2B43"/>
    <w:rsid w:val="00ED6ADD"/>
    <w:rsid w:val="00F30E2F"/>
    <w:rsid w:val="00FD0446"/>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70D1B"/>
    <w:rPr>
      <w:color w:val="0000FF" w:themeColor="hyperlink"/>
      <w:u w:val="single"/>
    </w:rPr>
  </w:style>
  <w:style w:type="character" w:styleId="FollowedHyperlink">
    <w:name w:val="FollowedHyperlink"/>
    <w:basedOn w:val="DefaultParagraphFont"/>
    <w:uiPriority w:val="99"/>
    <w:semiHidden/>
    <w:unhideWhenUsed/>
    <w:rsid w:val="00586D74"/>
    <w:rPr>
      <w:color w:val="800080" w:themeColor="followedHyperlink"/>
      <w:u w:val="single"/>
    </w:rPr>
  </w:style>
  <w:style w:type="paragraph" w:styleId="ListParagraph">
    <w:name w:val="List Paragraph"/>
    <w:basedOn w:val="Normal"/>
    <w:uiPriority w:val="34"/>
    <w:qFormat/>
    <w:rsid w:val="00D77E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Transitions-Changes-Revised-Anniversary-Edition/dp/073820904X/ref=sr_1_1?ie=UTF8&amp;qid=1402697090&amp;sr=8-1&amp;keywords=william+bridges+transitions+making+sense+of+life's+changes" TargetMode="External"/><Relationship Id="rId6" Type="http://schemas.openxmlformats.org/officeDocument/2006/relationships/hyperlink" Target="http://www.amazon.com/Managing-Transitions-Making-Most-Change/dp/0738213802/ref=sr_1_2?ie=UTF8&amp;qid=1402697196&amp;sr=8-2&amp;keywords=william+bridges+transitions+making+sense+of+life's+changes" TargetMode="External"/><Relationship Id="rId7" Type="http://schemas.openxmlformats.org/officeDocument/2006/relationships/hyperlink" Target="http://www.amazon.com/Understanding-Mid-Life-Crisis-Peter-OConnor/dp/0809129760/ref=sr_1_1?s=books&amp;ie=UTF8&amp;qid=1402698327&amp;sr=1-1&amp;keywords=understanding+the+midlife+crisis" TargetMode="External"/><Relationship Id="rId8" Type="http://schemas.openxmlformats.org/officeDocument/2006/relationships/hyperlink" Target="https://www.linkedin.com/in/katherinehosi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883</Words>
  <Characters>5035</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Manager/>
  <Company>Powerhouse Coaching </Company>
  <LinksUpToDate>false</LinksUpToDate>
  <CharactersWithSpaces>6183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Hosie</dc:creator>
  <cp:keywords/>
  <dc:description/>
  <cp:lastModifiedBy>Katherine Hosie</cp:lastModifiedBy>
  <cp:revision>26</cp:revision>
  <cp:lastPrinted>2014-06-13T22:28:00Z</cp:lastPrinted>
  <dcterms:created xsi:type="dcterms:W3CDTF">2014-06-12T19:21:00Z</dcterms:created>
  <dcterms:modified xsi:type="dcterms:W3CDTF">2014-06-13T22:44:00Z</dcterms:modified>
  <cp:category/>
</cp:coreProperties>
</file>